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FF69A2" w:rsidRDefault="006F6B82" w:rsidP="004C339D">
      <w:pPr>
        <w:jc w:val="center"/>
        <w:rPr>
          <w:b/>
        </w:rPr>
      </w:pPr>
      <w:r w:rsidRPr="00FF69A2">
        <w:rPr>
          <w:b/>
        </w:rPr>
        <w:t>SPRENDIMAS</w:t>
      </w:r>
    </w:p>
    <w:p w14:paraId="3EA72D9C" w14:textId="62E11FEF" w:rsidR="00FF69A2" w:rsidRPr="00FF69A2" w:rsidRDefault="00FF69A2" w:rsidP="004C339D">
      <w:pPr>
        <w:jc w:val="center"/>
        <w:rPr>
          <w:b/>
          <w:color w:val="00000A"/>
          <w:szCs w:val="24"/>
        </w:rPr>
      </w:pPr>
      <w:r w:rsidRPr="00FF69A2">
        <w:rPr>
          <w:b/>
          <w:color w:val="00000A"/>
          <w:szCs w:val="24"/>
        </w:rPr>
        <w:t>DĖL PRITARIMO PROJEKTO „SKUODO MIESTO PRAMONINĖS ZONOS SKLYPŲ INFRASTRUKTŪROS SUTVARKYMAS IR PRITAIKYMAS INVESTICIJOMS“ RENGIMUI IR FINANSAVIMUI</w:t>
      </w:r>
    </w:p>
    <w:p w14:paraId="2530D424" w14:textId="77777777" w:rsidR="00FF69A2" w:rsidRPr="00FF69A2" w:rsidRDefault="00FF69A2" w:rsidP="004C339D">
      <w:pPr>
        <w:jc w:val="center"/>
        <w:rPr>
          <w:bCs/>
          <w:color w:val="00000A"/>
        </w:rPr>
      </w:pPr>
    </w:p>
    <w:p w14:paraId="7D30EC06" w14:textId="225D4FD3" w:rsidR="00FF69A2" w:rsidRPr="00FF69A2" w:rsidRDefault="00FF69A2" w:rsidP="00FF69A2">
      <w:pPr>
        <w:jc w:val="center"/>
        <w:rPr>
          <w:bCs/>
          <w:color w:val="000000"/>
          <w:szCs w:val="24"/>
        </w:rPr>
      </w:pPr>
      <w:r w:rsidRPr="00FF69A2">
        <w:rPr>
          <w:bCs/>
          <w:color w:val="00000A"/>
          <w:szCs w:val="24"/>
        </w:rPr>
        <w:t xml:space="preserve">2025 m. rugpjūčio </w:t>
      </w:r>
      <w:r>
        <w:rPr>
          <w:bCs/>
          <w:color w:val="00000A"/>
          <w:szCs w:val="24"/>
        </w:rPr>
        <w:t>8</w:t>
      </w:r>
      <w:r w:rsidRPr="00FF69A2">
        <w:rPr>
          <w:bCs/>
          <w:color w:val="00000A"/>
          <w:szCs w:val="24"/>
        </w:rPr>
        <w:t xml:space="preserve"> d. Nr. T10-</w:t>
      </w:r>
      <w:r>
        <w:rPr>
          <w:bCs/>
          <w:color w:val="00000A"/>
          <w:szCs w:val="24"/>
        </w:rPr>
        <w:t>171</w:t>
      </w:r>
    </w:p>
    <w:p w14:paraId="3E9AED37" w14:textId="7A45D606" w:rsidR="00FF69A2" w:rsidRPr="00FF69A2" w:rsidRDefault="00FF69A2" w:rsidP="004C339D">
      <w:pPr>
        <w:jc w:val="center"/>
        <w:rPr>
          <w:bCs/>
        </w:rPr>
      </w:pPr>
      <w:r w:rsidRPr="00FF69A2">
        <w:rPr>
          <w:bCs/>
        </w:rPr>
        <w:t>Skuodas</w:t>
      </w:r>
    </w:p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7E03AEF" w14:textId="340E0B1D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FB6147">
        <w:rPr>
          <w:color w:val="00000A"/>
          <w:szCs w:val="24"/>
        </w:rPr>
        <w:t xml:space="preserve">6 straipsnio 38 punktu,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034742">
        <w:rPr>
          <w:szCs w:val="24"/>
        </w:rPr>
        <w:t xml:space="preserve"> </w:t>
      </w:r>
      <w:r w:rsidR="00FB6147" w:rsidRPr="00FB6147">
        <w:rPr>
          <w:szCs w:val="24"/>
        </w:rPr>
        <w:t xml:space="preserve">Lietuvos Respublikos vidaus reikalų ministro 2023 m. balandžio 4 įsakymu Nr. 1V-188 „Dėl </w:t>
      </w:r>
      <w:r w:rsidR="008E2F51">
        <w:rPr>
          <w:szCs w:val="24"/>
        </w:rPr>
        <w:t>R</w:t>
      </w:r>
      <w:r w:rsidR="00FB6147" w:rsidRPr="00FB6147">
        <w:rPr>
          <w:szCs w:val="24"/>
        </w:rPr>
        <w:t>egioninės pažangos priemonės 01-004-07-01-01 (RE) „Paskatinti regionų, funkcinių zonų, savivaldybių ir miestų ekonominį augimą pasitelkiant jų turimus išteklius“ finansavimo gairių patvirtinimo“</w:t>
      </w:r>
      <w:r w:rsidR="00AF4CF0">
        <w:rPr>
          <w:szCs w:val="24"/>
        </w:rPr>
        <w:t xml:space="preserve"> patvirtintomis R</w:t>
      </w:r>
      <w:r w:rsidR="00034742">
        <w:rPr>
          <w:szCs w:val="24"/>
        </w:rPr>
        <w:t>egioninės pažangos priemonės 01-004-07-01-01 (RE) „Paskatinti regionų, funkcinių zonų, savivaldybių ir miestų ekonominį augimą pasitelkiant jų turimus išteklius“ finan</w:t>
      </w:r>
      <w:r w:rsidR="00FB6147">
        <w:rPr>
          <w:szCs w:val="24"/>
        </w:rPr>
        <w:t xml:space="preserve">savimo gairėmis, </w:t>
      </w:r>
      <w:r w:rsidR="00745032" w:rsidRPr="00745032">
        <w:rPr>
          <w:szCs w:val="24"/>
        </w:rPr>
        <w:t>Skuodo rajono savivaldybės tarybos 2024 m. gegužės 30 d. sprendimu Nr. T9-97 „Dėl 2023–2029 metų Klaipėdos regiono funkcinės zonos strategijos patvirtinimo“ patvirtinta 2023–2029 metų Klaipėdos regiono funkcinės zonos strategija</w:t>
      </w:r>
      <w:r w:rsidR="00745032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FF69A2">
        <w:rPr>
          <w:color w:val="00000A"/>
          <w:spacing w:val="40"/>
          <w:szCs w:val="24"/>
        </w:rPr>
        <w:t>n</w:t>
      </w:r>
      <w:r w:rsidR="00FF69A2" w:rsidRPr="00FF69A2">
        <w:rPr>
          <w:color w:val="00000A"/>
          <w:spacing w:val="40"/>
          <w:szCs w:val="24"/>
        </w:rPr>
        <w:t>usprendži</w:t>
      </w:r>
      <w:r w:rsidR="00FF69A2">
        <w:rPr>
          <w:color w:val="00000A"/>
          <w:szCs w:val="24"/>
        </w:rPr>
        <w:t>a</w:t>
      </w:r>
      <w:r w:rsidRPr="00FA1421">
        <w:rPr>
          <w:color w:val="00000A"/>
          <w:szCs w:val="24"/>
        </w:rPr>
        <w:t>:</w:t>
      </w:r>
    </w:p>
    <w:p w14:paraId="0041CC41" w14:textId="484F5F95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9852D5" w:rsidRPr="009852D5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>Skuodo miesto pramoninės zonos sklypų infrastruktūros sutvarkymas ir pritaikymas investicijoms</w:t>
      </w:r>
      <w:r w:rsidR="009852D5" w:rsidRPr="009852D5">
        <w:rPr>
          <w:color w:val="00000A"/>
          <w:szCs w:val="24"/>
        </w:rPr>
        <w:t>“</w:t>
      </w:r>
      <w:r w:rsidR="009852D5" w:rsidRPr="00FA1421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 xml:space="preserve">rengimui. </w:t>
      </w:r>
    </w:p>
    <w:p w14:paraId="58E0DE15" w14:textId="2E0B91A7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>Skuodo miesto pramoninės zonos sklypų infrastruktūros sutvarkymas ir pritaikymas investicijoms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788ADCE6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 xml:space="preserve">ę </w:t>
      </w:r>
      <w:proofErr w:type="spellStart"/>
      <w:r w:rsidR="00F07430">
        <w:rPr>
          <w:color w:val="00000A"/>
          <w:szCs w:val="24"/>
        </w:rPr>
        <w:t>Levutę</w:t>
      </w:r>
      <w:proofErr w:type="spellEnd"/>
      <w:r w:rsidR="00F07430">
        <w:rPr>
          <w:color w:val="00000A"/>
          <w:szCs w:val="24"/>
        </w:rPr>
        <w:t xml:space="preserve"> </w:t>
      </w:r>
      <w:proofErr w:type="spellStart"/>
      <w:r w:rsidR="00F07430">
        <w:rPr>
          <w:color w:val="00000A"/>
          <w:szCs w:val="24"/>
        </w:rPr>
        <w:t>Staniuvienę</w:t>
      </w:r>
      <w:proofErr w:type="spellEnd"/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066DB9" w:rsidRPr="00066DB9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>Skuodo miesto pramoninės zonos sklypų infrastruktūros sutvarkymas ir pritaikymas investicijoms</w:t>
      </w:r>
      <w:r w:rsidR="00066DB9" w:rsidRPr="00066DB9">
        <w:rPr>
          <w:color w:val="00000A"/>
          <w:szCs w:val="24"/>
        </w:rPr>
        <w:t>“</w:t>
      </w:r>
      <w:r w:rsidR="00066DB9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>susijusius dokumentus.</w:t>
      </w:r>
    </w:p>
    <w:p w14:paraId="06A1FF20" w14:textId="3B23668B" w:rsidR="00034742" w:rsidRPr="00FA1421" w:rsidRDefault="00034742" w:rsidP="00FA1421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4. Pripažinti netekusiu galios Skuodo rajono savivaldybės tarybos 202</w:t>
      </w:r>
      <w:r w:rsidR="00E84052">
        <w:rPr>
          <w:color w:val="00000A"/>
          <w:szCs w:val="24"/>
        </w:rPr>
        <w:t>4</w:t>
      </w:r>
      <w:r>
        <w:rPr>
          <w:color w:val="00000A"/>
          <w:szCs w:val="24"/>
        </w:rPr>
        <w:t xml:space="preserve"> m. </w:t>
      </w:r>
      <w:r w:rsidR="00E84052">
        <w:rPr>
          <w:color w:val="00000A"/>
          <w:szCs w:val="24"/>
        </w:rPr>
        <w:t>vasario</w:t>
      </w:r>
      <w:r w:rsidR="00765875">
        <w:rPr>
          <w:color w:val="00000A"/>
          <w:szCs w:val="24"/>
        </w:rPr>
        <w:t xml:space="preserve"> 2</w:t>
      </w:r>
      <w:r w:rsidR="00E84052">
        <w:rPr>
          <w:color w:val="00000A"/>
          <w:szCs w:val="24"/>
        </w:rPr>
        <w:t>9</w:t>
      </w:r>
      <w:r>
        <w:rPr>
          <w:color w:val="00000A"/>
          <w:szCs w:val="24"/>
        </w:rPr>
        <w:t xml:space="preserve"> d. </w:t>
      </w:r>
      <w:r w:rsidR="00E84052">
        <w:rPr>
          <w:color w:val="00000A"/>
          <w:szCs w:val="24"/>
        </w:rPr>
        <w:t>sprendimą Nr. T9-27</w:t>
      </w:r>
      <w:r w:rsidR="00765875">
        <w:rPr>
          <w:color w:val="00000A"/>
          <w:szCs w:val="24"/>
        </w:rPr>
        <w:t xml:space="preserve"> „Dėl pritarimo </w:t>
      </w:r>
      <w:r w:rsidR="00765875" w:rsidRPr="00FA1421">
        <w:rPr>
          <w:color w:val="00000A"/>
          <w:szCs w:val="24"/>
        </w:rPr>
        <w:t xml:space="preserve">projekto </w:t>
      </w:r>
      <w:r w:rsidR="00765875" w:rsidRPr="009852D5">
        <w:rPr>
          <w:color w:val="00000A"/>
          <w:szCs w:val="24"/>
        </w:rPr>
        <w:t>„</w:t>
      </w:r>
      <w:r w:rsidR="00765875" w:rsidRPr="00670B88">
        <w:rPr>
          <w:color w:val="00000A"/>
          <w:szCs w:val="24"/>
        </w:rPr>
        <w:t xml:space="preserve">Skuodo </w:t>
      </w:r>
      <w:r w:rsidR="00E84052">
        <w:rPr>
          <w:color w:val="00000A"/>
          <w:szCs w:val="24"/>
        </w:rPr>
        <w:t xml:space="preserve">rajono verslo ir </w:t>
      </w:r>
      <w:r w:rsidR="00CD43B2">
        <w:rPr>
          <w:color w:val="00000A"/>
          <w:szCs w:val="24"/>
        </w:rPr>
        <w:t>pramonės zonų</w:t>
      </w:r>
      <w:r w:rsidR="00765875" w:rsidRPr="00670B88">
        <w:rPr>
          <w:color w:val="00000A"/>
          <w:szCs w:val="24"/>
        </w:rPr>
        <w:t xml:space="preserve"> kūrimas ir modernizavimas</w:t>
      </w:r>
      <w:r w:rsidR="00765875" w:rsidRPr="009852D5">
        <w:rPr>
          <w:color w:val="00000A"/>
          <w:szCs w:val="24"/>
        </w:rPr>
        <w:t>“</w:t>
      </w:r>
      <w:r w:rsidR="00765875" w:rsidRPr="00FA1421">
        <w:rPr>
          <w:color w:val="00000A"/>
          <w:szCs w:val="24"/>
        </w:rPr>
        <w:t xml:space="preserve"> rengimui</w:t>
      </w:r>
      <w:r w:rsidR="00765875">
        <w:rPr>
          <w:color w:val="00000A"/>
          <w:szCs w:val="24"/>
        </w:rPr>
        <w:t xml:space="preserve"> ir finansavimui“. </w:t>
      </w:r>
    </w:p>
    <w:p w14:paraId="043C891A" w14:textId="451A7E1E" w:rsidR="002677DD" w:rsidRPr="002677DD" w:rsidRDefault="00821888" w:rsidP="004C339D">
      <w:pPr>
        <w:ind w:firstLine="1276"/>
        <w:jc w:val="both"/>
        <w:rPr>
          <w:szCs w:val="24"/>
        </w:rPr>
      </w:pPr>
      <w:r>
        <w:rPr>
          <w:szCs w:val="24"/>
        </w:rPr>
        <w:t>5.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69A2" w14:paraId="55D25BFE" w14:textId="77777777" w:rsidTr="00FF69A2">
        <w:tc>
          <w:tcPr>
            <w:tcW w:w="4814" w:type="dxa"/>
          </w:tcPr>
          <w:p w14:paraId="0F71302D" w14:textId="02F41D47" w:rsidR="00FF69A2" w:rsidRDefault="00FF69A2" w:rsidP="00FF69A2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451EBDE" w14:textId="77777777" w:rsidR="00FF69A2" w:rsidRDefault="00FF69A2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03CFAA0E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D0B3C" w14:textId="77777777" w:rsidR="00AD7888" w:rsidRDefault="00AD7888">
      <w:r>
        <w:separator/>
      </w:r>
    </w:p>
  </w:endnote>
  <w:endnote w:type="continuationSeparator" w:id="0">
    <w:p w14:paraId="039CEE68" w14:textId="77777777" w:rsidR="00AD7888" w:rsidRDefault="00AD7888">
      <w:r>
        <w:continuationSeparator/>
      </w:r>
    </w:p>
  </w:endnote>
  <w:endnote w:type="continuationNotice" w:id="1">
    <w:p w14:paraId="6AE0DB7E" w14:textId="77777777" w:rsidR="00AD7888" w:rsidRDefault="00AD7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9469D" w14:textId="77777777" w:rsidR="00AD7888" w:rsidRDefault="00AD7888">
      <w:r>
        <w:separator/>
      </w:r>
    </w:p>
  </w:footnote>
  <w:footnote w:type="continuationSeparator" w:id="0">
    <w:p w14:paraId="27B4DBD2" w14:textId="77777777" w:rsidR="00AD7888" w:rsidRDefault="00AD7888">
      <w:r>
        <w:continuationSeparator/>
      </w:r>
    </w:p>
  </w:footnote>
  <w:footnote w:type="continuationNotice" w:id="1">
    <w:p w14:paraId="245D13CD" w14:textId="77777777" w:rsidR="00AD7888" w:rsidRDefault="00AD78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393635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0440759">
    <w:abstractNumId w:val="2"/>
  </w:num>
  <w:num w:numId="3" w16cid:durableId="1140926127">
    <w:abstractNumId w:val="1"/>
  </w:num>
  <w:num w:numId="4" w16cid:durableId="209460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C2CBC"/>
    <w:rsid w:val="001F5E92"/>
    <w:rsid w:val="001F7F88"/>
    <w:rsid w:val="00215B4E"/>
    <w:rsid w:val="00246733"/>
    <w:rsid w:val="00265E19"/>
    <w:rsid w:val="002677DD"/>
    <w:rsid w:val="00287B9E"/>
    <w:rsid w:val="002A5254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1CCA"/>
    <w:rsid w:val="003F2340"/>
    <w:rsid w:val="003F3051"/>
    <w:rsid w:val="00407F40"/>
    <w:rsid w:val="0044266D"/>
    <w:rsid w:val="0045016E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22EE"/>
    <w:rsid w:val="005350F0"/>
    <w:rsid w:val="005719BD"/>
    <w:rsid w:val="005749A0"/>
    <w:rsid w:val="00591969"/>
    <w:rsid w:val="00595203"/>
    <w:rsid w:val="005972DA"/>
    <w:rsid w:val="005D6B26"/>
    <w:rsid w:val="00603D74"/>
    <w:rsid w:val="00623C69"/>
    <w:rsid w:val="006568D9"/>
    <w:rsid w:val="006617E4"/>
    <w:rsid w:val="00670B88"/>
    <w:rsid w:val="006760E3"/>
    <w:rsid w:val="00686418"/>
    <w:rsid w:val="006E749F"/>
    <w:rsid w:val="006F6B82"/>
    <w:rsid w:val="00722981"/>
    <w:rsid w:val="0073281E"/>
    <w:rsid w:val="00745032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42061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B4685"/>
    <w:rsid w:val="009C4AF5"/>
    <w:rsid w:val="009E464F"/>
    <w:rsid w:val="009F0171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C2225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16A2"/>
    <w:rsid w:val="00D82292"/>
    <w:rsid w:val="00D84E70"/>
    <w:rsid w:val="00D87ACA"/>
    <w:rsid w:val="00DA10DA"/>
    <w:rsid w:val="00DC1DB0"/>
    <w:rsid w:val="00E0664F"/>
    <w:rsid w:val="00E117BA"/>
    <w:rsid w:val="00E61E1D"/>
    <w:rsid w:val="00E84052"/>
    <w:rsid w:val="00EA44C9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B44"/>
    <w:rsid w:val="00FA6469"/>
    <w:rsid w:val="00FB1614"/>
    <w:rsid w:val="00FB6147"/>
    <w:rsid w:val="00FD7A4F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F69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FF6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1594</Words>
  <Characters>910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2025-08-08T08:57:00Z</dcterms:created>
  <dcterms:modified xsi:type="dcterms:W3CDTF">2025-08-08T08:57:00Z</dcterms:modified>
</cp:coreProperties>
</file>